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FF" w:rsidRPr="00DF10DC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  <w:bookmarkStart w:id="0" w:name="_GoBack"/>
      <w:bookmarkEnd w:id="0"/>
      <w:r w:rsidRPr="00DF10DC">
        <w:rPr>
          <w:rFonts w:eastAsia="Times New Roman" w:cs="Arial"/>
          <w:b/>
          <w:sz w:val="24"/>
        </w:rPr>
        <w:t xml:space="preserve">Anlage </w:t>
      </w:r>
      <w:r w:rsidR="00341AF4">
        <w:rPr>
          <w:rFonts w:eastAsia="Times New Roman" w:cs="Arial"/>
          <w:b/>
          <w:sz w:val="24"/>
        </w:rPr>
        <w:t>3</w:t>
      </w:r>
      <w:r w:rsidRPr="00DF10DC">
        <w:rPr>
          <w:rFonts w:eastAsia="Times New Roman" w:cs="Arial"/>
          <w:b/>
          <w:sz w:val="24"/>
        </w:rPr>
        <w:t xml:space="preserve"> </w:t>
      </w:r>
    </w:p>
    <w:p w:rsidR="00D533C4" w:rsidRDefault="00D533C4" w:rsidP="00A56B47">
      <w:pPr>
        <w:spacing w:after="0" w:line="240" w:lineRule="auto"/>
        <w:jc w:val="both"/>
        <w:rPr>
          <w:rFonts w:eastAsia="Times New Roman" w:cs="Arial"/>
          <w:b/>
          <w:sz w:val="28"/>
        </w:rPr>
      </w:pPr>
    </w:p>
    <w:p w:rsidR="007917FF" w:rsidRPr="00DF10DC" w:rsidRDefault="00DF10DC" w:rsidP="00DF10DC">
      <w:pPr>
        <w:spacing w:after="0" w:line="240" w:lineRule="auto"/>
        <w:rPr>
          <w:rFonts w:eastAsia="Times New Roman" w:cs="Arial"/>
          <w:b/>
          <w:bCs/>
          <w:i/>
          <w:color w:val="000000"/>
          <w:sz w:val="24"/>
        </w:rPr>
      </w:pPr>
      <w:r>
        <w:rPr>
          <w:rFonts w:eastAsia="Times New Roman" w:cs="Arial"/>
          <w:b/>
          <w:sz w:val="32"/>
        </w:rPr>
        <w:t>Technische und organisatorische</w:t>
      </w:r>
      <w:r w:rsidR="007917FF" w:rsidRPr="00DF10DC">
        <w:rPr>
          <w:rFonts w:eastAsia="Times New Roman" w:cs="Arial"/>
          <w:b/>
          <w:sz w:val="32"/>
        </w:rPr>
        <w:t xml:space="preserve"> Maßnahm</w:t>
      </w:r>
      <w:r w:rsidR="00D533C4" w:rsidRPr="00DF10DC">
        <w:rPr>
          <w:rFonts w:eastAsia="Times New Roman" w:cs="Arial"/>
          <w:b/>
          <w:sz w:val="32"/>
        </w:rPr>
        <w:t>en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>1. O</w:t>
      </w:r>
      <w:r w:rsidR="007917FF" w:rsidRPr="00D533C4">
        <w:rPr>
          <w:rFonts w:eastAsia="Times New Roman" w:cs="Arial"/>
          <w:b/>
          <w:sz w:val="28"/>
        </w:rPr>
        <w:t>rganisatorische Maßnahmen</w:t>
      </w:r>
    </w:p>
    <w:p w:rsidR="00D533C4" w:rsidRPr="00D533C4" w:rsidRDefault="00D533C4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Ist ein betrieblicher Datenschutzbeauftragter bestellt?</w:t>
      </w: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A56B47">
        <w:rPr>
          <w:rFonts w:ascii="MS Gothic" w:eastAsia="MS Gothic" w:hAnsi="MS Gothic" w:cs="MS Gothic" w:hint="eastAsia"/>
        </w:rPr>
        <w:t>☐</w:t>
      </w:r>
      <w:r w:rsidR="00677043">
        <w:rPr>
          <w:rFonts w:eastAsia="Times New Roman" w:cs="Arial"/>
        </w:rPr>
        <w:tab/>
        <w:t>N</w:t>
      </w:r>
      <w:r w:rsidRPr="00A56B47">
        <w:rPr>
          <w:rFonts w:eastAsia="Times New Roman" w:cs="Arial"/>
        </w:rPr>
        <w:t>ein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677043">
        <w:rPr>
          <w:rFonts w:eastAsia="Times New Roman" w:cs="Arial"/>
        </w:rPr>
        <w:tab/>
        <w:t>J</w:t>
      </w:r>
      <w:r w:rsidRPr="007917FF">
        <w:rPr>
          <w:rFonts w:eastAsia="Times New Roman" w:cs="Arial"/>
        </w:rPr>
        <w:t>a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Name: ………………………….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Funktion: ………………………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E-Mail: …………………………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Telefon: ………………………..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A56B47">
        <w:rPr>
          <w:rFonts w:eastAsia="Times New Roman" w:cs="Arial"/>
        </w:rPr>
        <w:tab/>
      </w:r>
      <w:r w:rsidRPr="007917FF">
        <w:rPr>
          <w:rFonts w:eastAsia="Times New Roman" w:cs="Arial"/>
        </w:rPr>
        <w:t>Mitarbeiter wurden nachweislich über Datenschutz</w:t>
      </w:r>
      <w:r w:rsidR="00677043">
        <w:rPr>
          <w:rFonts w:eastAsia="Times New Roman" w:cs="Arial"/>
        </w:rPr>
        <w:t>recht</w:t>
      </w:r>
      <w:r w:rsidRPr="007917FF">
        <w:rPr>
          <w:rFonts w:eastAsia="Times New Roman" w:cs="Arial"/>
        </w:rPr>
        <w:t xml:space="preserve"> un</w:t>
      </w:r>
      <w:r w:rsidR="00A56B47">
        <w:rPr>
          <w:rFonts w:eastAsia="Times New Roman" w:cs="Arial"/>
        </w:rPr>
        <w:t>d Datensicherheit geschult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Alle Mitarbeiter sind nachweislich auf das Datengeheimnis, ggf. auf das Fernmeld</w:t>
      </w:r>
      <w:r w:rsidRPr="007917FF">
        <w:rPr>
          <w:rFonts w:eastAsia="Times New Roman" w:cs="Arial"/>
        </w:rPr>
        <w:t>e</w:t>
      </w:r>
      <w:r w:rsidRPr="007917FF">
        <w:rPr>
          <w:rFonts w:eastAsia="Times New Roman" w:cs="Arial"/>
        </w:rPr>
        <w:t>geheimnis, verpflichtet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Es existieren verfahrensunabhängige Plausibilität</w:t>
      </w:r>
      <w:r w:rsidR="00A56B47">
        <w:rPr>
          <w:rFonts w:eastAsia="Times New Roman" w:cs="Arial"/>
        </w:rPr>
        <w:t>s- und Sicherheitsprüfungen (z.</w:t>
      </w:r>
      <w:r w:rsidRPr="007917FF">
        <w:rPr>
          <w:rFonts w:eastAsia="Times New Roman" w:cs="Arial"/>
        </w:rPr>
        <w:t>B. technisch unterstützt oder durch Externe)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 Datensicherheitskonzept/ Informationssicherheitsmanagement ist vorhanden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 Datenschutzkonzept ist vorhanden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Eine Auditierung/Zertifizierung ist vorhanden (Prüfung der Einhaltung am </w:t>
      </w:r>
      <w:r w:rsidR="00A56B47">
        <w:rPr>
          <w:rFonts w:eastAsia="Times New Roman" w:cs="Arial"/>
        </w:rPr>
        <w:t>_______</w:t>
      </w:r>
      <w:r w:rsidRPr="007917FF">
        <w:rPr>
          <w:rFonts w:eastAsia="Times New Roman" w:cs="Arial"/>
        </w:rPr>
        <w:t>und Bestäti</w:t>
      </w:r>
      <w:r w:rsidR="00A56B47">
        <w:rPr>
          <w:rFonts w:eastAsia="Times New Roman" w:cs="Arial"/>
        </w:rPr>
        <w:t>gung s. Anlage ____</w:t>
      </w:r>
      <w:r w:rsidRPr="007917FF">
        <w:rPr>
          <w:rFonts w:eastAsia="Times New Roman" w:cs="Arial"/>
        </w:rPr>
        <w:t>)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</w:t>
      </w:r>
      <w:r w:rsidR="00D533C4">
        <w:rPr>
          <w:rFonts w:eastAsia="Times New Roman" w:cs="Arial"/>
        </w:rPr>
        <w:t>erhaltensregeln nach Art. 40 DS</w:t>
      </w:r>
      <w:r w:rsidRPr="007917FF">
        <w:rPr>
          <w:rFonts w:eastAsia="Times New Roman" w:cs="Arial"/>
        </w:rPr>
        <w:t xml:space="preserve">GVO sind vorhanden (Unterwerfung am </w:t>
      </w:r>
      <w:r w:rsidR="00A56B47">
        <w:rPr>
          <w:rFonts w:eastAsia="Times New Roman" w:cs="Arial"/>
        </w:rPr>
        <w:t>______</w:t>
      </w:r>
      <w:r w:rsidRPr="007917FF">
        <w:rPr>
          <w:rFonts w:eastAsia="Times New Roman" w:cs="Arial"/>
        </w:rPr>
        <w:t>und Bestä</w:t>
      </w:r>
      <w:r w:rsidR="00A56B47">
        <w:rPr>
          <w:rFonts w:eastAsia="Times New Roman" w:cs="Arial"/>
        </w:rPr>
        <w:t>tigung s. Anlage ____</w:t>
      </w:r>
      <w:r w:rsidRPr="007917FF">
        <w:rPr>
          <w:rFonts w:eastAsia="Times New Roman" w:cs="Arial"/>
        </w:rPr>
        <w:t>)</w:t>
      </w:r>
      <w:r w:rsidR="00677043">
        <w:rPr>
          <w:rFonts w:eastAsia="Times New Roman" w:cs="Arial"/>
        </w:rPr>
        <w:t>.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D533C4" w:rsidRDefault="00D533C4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 xml:space="preserve">2. </w:t>
      </w:r>
      <w:r w:rsidR="007917FF" w:rsidRPr="00D533C4">
        <w:rPr>
          <w:rFonts w:eastAsia="Times New Roman" w:cs="Arial"/>
          <w:b/>
          <w:sz w:val="28"/>
        </w:rPr>
        <w:t>Vertraulichkeit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Zutritts</w:t>
      </w:r>
      <w:r w:rsidR="009E2586">
        <w:rPr>
          <w:rFonts w:eastAsia="Times New Roman" w:cs="Arial"/>
          <w:b/>
          <w:i/>
          <w:u w:val="single"/>
        </w:rPr>
        <w:t>-, Zugangs-, Speicher- und Datenträger</w:t>
      </w:r>
      <w:r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after="0" w:line="240" w:lineRule="auto"/>
        <w:ind w:left="709"/>
        <w:jc w:val="both"/>
        <w:rPr>
          <w:rFonts w:eastAsia="Times New Roman" w:cs="Arial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</w:rPr>
        <w:t>geeignet</w:t>
      </w:r>
      <w:r w:rsidRPr="007917FF">
        <w:rPr>
          <w:rFonts w:eastAsia="Arial" w:cs="Arial"/>
          <w:i/>
          <w:spacing w:val="3"/>
        </w:rPr>
        <w:t xml:space="preserve"> </w:t>
      </w:r>
      <w:r w:rsidRPr="007917FF">
        <w:rPr>
          <w:rFonts w:eastAsia="Arial" w:cs="Arial"/>
          <w:i/>
        </w:rPr>
        <w:t>sind, Unbefugten</w:t>
      </w:r>
      <w:r w:rsidRPr="007917FF">
        <w:rPr>
          <w:rFonts w:eastAsia="Arial" w:cs="Arial"/>
          <w:i/>
          <w:spacing w:val="42"/>
        </w:rPr>
        <w:t xml:space="preserve"> </w:t>
      </w:r>
      <w:r w:rsidRPr="007917FF">
        <w:rPr>
          <w:rFonts w:eastAsia="Arial" w:cs="Arial"/>
          <w:i/>
        </w:rPr>
        <w:t>den</w:t>
      </w:r>
      <w:r w:rsidRPr="007917FF">
        <w:rPr>
          <w:rFonts w:eastAsia="Arial" w:cs="Arial"/>
          <w:i/>
          <w:spacing w:val="12"/>
        </w:rPr>
        <w:t xml:space="preserve"> </w:t>
      </w:r>
      <w:r w:rsidR="009E2586">
        <w:rPr>
          <w:rFonts w:eastAsia="Arial" w:cs="Arial"/>
          <w:i/>
        </w:rPr>
        <w:t>Zugang</w:t>
      </w:r>
      <w:r w:rsidRPr="007917FF">
        <w:rPr>
          <w:rFonts w:eastAsia="Arial" w:cs="Arial"/>
          <w:i/>
          <w:spacing w:val="13"/>
        </w:rPr>
        <w:t xml:space="preserve"> </w:t>
      </w:r>
      <w:r w:rsidRPr="007917FF">
        <w:rPr>
          <w:rFonts w:eastAsia="Arial" w:cs="Arial"/>
          <w:i/>
        </w:rPr>
        <w:t>zu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  <w:w w:val="106"/>
        </w:rPr>
        <w:t>Datenverarbeitungsa</w:t>
      </w:r>
      <w:r w:rsidRPr="007917FF">
        <w:rPr>
          <w:rFonts w:eastAsia="Arial" w:cs="Arial"/>
          <w:i/>
          <w:w w:val="106"/>
        </w:rPr>
        <w:t>n</w:t>
      </w:r>
      <w:r w:rsidRPr="007917FF">
        <w:rPr>
          <w:rFonts w:eastAsia="Arial" w:cs="Arial"/>
          <w:i/>
          <w:w w:val="106"/>
        </w:rPr>
        <w:t>lagen</w:t>
      </w:r>
      <w:r w:rsidR="00677043" w:rsidRPr="00677043">
        <w:rPr>
          <w:rFonts w:eastAsia="Arial" w:cs="Arial"/>
          <w:i/>
          <w:position w:val="-1"/>
        </w:rPr>
        <w:t xml:space="preserve"> </w:t>
      </w:r>
      <w:r w:rsidR="00677043" w:rsidRPr="00677043">
        <w:rPr>
          <w:rFonts w:eastAsia="Arial" w:cs="Arial"/>
          <w:i/>
          <w:w w:val="106"/>
        </w:rPr>
        <w:t>zu verwehren</w:t>
      </w:r>
      <w:r w:rsidRPr="007917FF">
        <w:rPr>
          <w:rFonts w:eastAsia="Arial" w:cs="Arial"/>
          <w:i/>
          <w:w w:val="106"/>
        </w:rPr>
        <w:t>,</w:t>
      </w:r>
      <w:r w:rsidRPr="007917FF">
        <w:rPr>
          <w:rFonts w:eastAsia="Arial" w:cs="Arial"/>
          <w:i/>
          <w:spacing w:val="-10"/>
          <w:w w:val="106"/>
        </w:rPr>
        <w:t xml:space="preserve"> </w:t>
      </w:r>
      <w:r w:rsidRPr="007917FF">
        <w:rPr>
          <w:rFonts w:eastAsia="Arial" w:cs="Arial"/>
          <w:i/>
        </w:rPr>
        <w:t>mit</w:t>
      </w:r>
      <w:r w:rsidRPr="007917FF">
        <w:rPr>
          <w:rFonts w:eastAsia="Arial" w:cs="Arial"/>
          <w:i/>
          <w:spacing w:val="11"/>
        </w:rPr>
        <w:t xml:space="preserve"> </w:t>
      </w:r>
      <w:r w:rsidRPr="007917FF">
        <w:rPr>
          <w:rFonts w:eastAsia="Arial" w:cs="Arial"/>
          <w:i/>
        </w:rPr>
        <w:t>denen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  <w:w w:val="107"/>
        </w:rPr>
        <w:t>personenbezogene</w:t>
      </w:r>
      <w:r w:rsidRPr="007917FF">
        <w:rPr>
          <w:rFonts w:eastAsia="Arial" w:cs="Arial"/>
          <w:i/>
          <w:spacing w:val="13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Daten</w:t>
      </w:r>
      <w:r w:rsidRPr="007917FF">
        <w:rPr>
          <w:rFonts w:eastAsia="Arial" w:cs="Arial"/>
          <w:i/>
          <w:spacing w:val="18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verarbeitet</w:t>
      </w:r>
      <w:r w:rsidRPr="007917FF">
        <w:rPr>
          <w:rFonts w:eastAsia="Arial" w:cs="Arial"/>
          <w:i/>
          <w:spacing w:val="37"/>
          <w:position w:val="-1"/>
        </w:rPr>
        <w:t xml:space="preserve"> </w:t>
      </w:r>
      <w:r w:rsidR="00677043">
        <w:rPr>
          <w:rFonts w:eastAsia="Arial" w:cs="Arial"/>
          <w:i/>
          <w:position w:val="-1"/>
        </w:rPr>
        <w:t>werden</w:t>
      </w:r>
      <w:r w:rsidRPr="007917FF">
        <w:rPr>
          <w:rFonts w:eastAsia="Arial" w:cs="Arial"/>
          <w:i/>
          <w:w w:val="105"/>
          <w:position w:val="-1"/>
        </w:rPr>
        <w:t>.</w:t>
      </w:r>
    </w:p>
    <w:p w:rsidR="007917FF" w:rsidRPr="007917FF" w:rsidRDefault="007917FF" w:rsidP="00A56B47">
      <w:pPr>
        <w:spacing w:before="14" w:after="0" w:line="240" w:lineRule="auto"/>
        <w:ind w:left="705" w:right="-20"/>
        <w:jc w:val="both"/>
        <w:rPr>
          <w:rFonts w:eastAsia="Arial" w:cs="Arial"/>
          <w:i/>
          <w:w w:val="105"/>
          <w:position w:val="-1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Schriftliche Zutrittsregelungen zum Betreten des Rechenzentrums/der Räume mit DV-Anlagen sind vorhanden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Alarmanlage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Automatisches Zutrittskontrollsystem, Ausweisleser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Türsicherung (elektrischer Türöffner, Zahlenschloss usw.)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Schlüsselregelung (Schlüsselverwaltung: Schlüsselausgabe etc.)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Sicherheitsschlösser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Chipkarten-/Transponder-Schließsystem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Biometrie (Fingerabdrücke o. ä.)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Manuelles Schließsystem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Schranken/Vereinzelungsanlagen (Drehkreuze o. ä.)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Magnetschleusen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Werkschutz/Pförtner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ascii="Segoe UI Symbol" w:eastAsia="Times New Roman" w:hAnsi="Segoe UI Symbol" w:cs="Segoe UI Symbol"/>
        </w:rPr>
        <w:tab/>
      </w:r>
      <w:r w:rsidRPr="007917FF">
        <w:rPr>
          <w:rFonts w:eastAsia="Times New Roman" w:cs="Arial"/>
        </w:rPr>
        <w:t>Empfang mit Anmeldung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lastRenderedPageBreak/>
        <w:t>☐</w:t>
      </w:r>
      <w:r w:rsidRPr="007917FF">
        <w:rPr>
          <w:rFonts w:eastAsia="Times New Roman" w:cs="Arial"/>
        </w:rPr>
        <w:tab/>
        <w:t>Sorgfältige Auswahl von Wachpersonal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Sorgfältige Auswahl von Reinigungspersonal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Lichtschranke/Bewegungsmelder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Feuerfeste Türen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Absicherung von Gebäudeschächten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</w:r>
      <w:proofErr w:type="spellStart"/>
      <w:r w:rsidRPr="007917FF">
        <w:rPr>
          <w:rFonts w:eastAsia="Times New Roman" w:cs="Arial"/>
        </w:rPr>
        <w:t>Fenstervergitterung</w:t>
      </w:r>
      <w:proofErr w:type="spellEnd"/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Panzerglas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Videoüberwachung der Zugänge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Zugangs</w:t>
      </w:r>
      <w:r w:rsidR="009E2586">
        <w:rPr>
          <w:rFonts w:eastAsia="Times New Roman" w:cs="Arial"/>
          <w:b/>
          <w:i/>
          <w:u w:val="single"/>
        </w:rPr>
        <w:t>- und Benutzer</w:t>
      </w:r>
      <w:r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Arial" w:cs="Arial"/>
          <w:i/>
          <w:w w:val="122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3"/>
        </w:rPr>
        <w:t xml:space="preserve"> </w:t>
      </w:r>
      <w:r w:rsidRPr="007917FF">
        <w:rPr>
          <w:rFonts w:eastAsia="Arial" w:cs="Arial"/>
          <w:i/>
          <w:w w:val="108"/>
        </w:rPr>
        <w:t>geeignet</w:t>
      </w:r>
      <w:r w:rsidRPr="007917FF">
        <w:rPr>
          <w:rFonts w:eastAsia="Arial" w:cs="Arial"/>
          <w:i/>
          <w:spacing w:val="-4"/>
          <w:w w:val="108"/>
        </w:rPr>
        <w:t xml:space="preserve"> </w:t>
      </w:r>
      <w:r w:rsidRPr="007917FF">
        <w:rPr>
          <w:rFonts w:eastAsia="Arial" w:cs="Arial"/>
          <w:i/>
        </w:rPr>
        <w:t>sind</w:t>
      </w:r>
      <w:r w:rsidR="00677043">
        <w:rPr>
          <w:rFonts w:eastAsia="Arial" w:cs="Arial"/>
          <w:i/>
        </w:rPr>
        <w:t>,</w:t>
      </w:r>
      <w:r w:rsidRPr="007917FF">
        <w:rPr>
          <w:rFonts w:eastAsia="Arial" w:cs="Arial"/>
          <w:i/>
        </w:rPr>
        <w:t xml:space="preserve"> zu</w:t>
      </w:r>
      <w:r w:rsidRPr="007917FF">
        <w:rPr>
          <w:rFonts w:eastAsia="Arial" w:cs="Arial"/>
          <w:i/>
          <w:spacing w:val="1"/>
        </w:rPr>
        <w:t xml:space="preserve"> </w:t>
      </w:r>
      <w:r w:rsidRPr="007917FF">
        <w:rPr>
          <w:rFonts w:eastAsia="Arial" w:cs="Arial"/>
          <w:i/>
          <w:w w:val="108"/>
        </w:rPr>
        <w:t>verh</w:t>
      </w:r>
      <w:r w:rsidRPr="007917FF">
        <w:rPr>
          <w:rFonts w:eastAsia="Arial" w:cs="Arial"/>
          <w:i/>
          <w:spacing w:val="-6"/>
          <w:w w:val="108"/>
        </w:rPr>
        <w:t>i</w:t>
      </w:r>
      <w:r w:rsidRPr="007917FF">
        <w:rPr>
          <w:rFonts w:eastAsia="Arial" w:cs="Arial"/>
          <w:i/>
          <w:w w:val="108"/>
        </w:rPr>
        <w:t>nder</w:t>
      </w:r>
      <w:r w:rsidRPr="007917FF">
        <w:rPr>
          <w:rFonts w:eastAsia="Arial" w:cs="Arial"/>
          <w:i/>
          <w:spacing w:val="-4"/>
          <w:w w:val="108"/>
        </w:rPr>
        <w:t>n</w:t>
      </w:r>
      <w:r w:rsidRPr="007917FF">
        <w:rPr>
          <w:rFonts w:eastAsia="Arial" w:cs="Arial"/>
          <w:i/>
          <w:w w:val="108"/>
        </w:rPr>
        <w:t>,</w:t>
      </w:r>
      <w:r w:rsidRPr="007917FF">
        <w:rPr>
          <w:rFonts w:eastAsia="Arial" w:cs="Arial"/>
          <w:i/>
          <w:spacing w:val="-1"/>
          <w:w w:val="108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  <w:w w:val="106"/>
        </w:rPr>
        <w:t>Datenverarbeitungssysteme</w:t>
      </w:r>
      <w:r w:rsidRPr="007917FF">
        <w:rPr>
          <w:rFonts w:eastAsia="Arial" w:cs="Arial"/>
          <w:i/>
          <w:spacing w:val="2"/>
          <w:w w:val="106"/>
        </w:rPr>
        <w:t xml:space="preserve"> </w:t>
      </w:r>
      <w:r w:rsidRPr="007917FF">
        <w:rPr>
          <w:rFonts w:eastAsia="Arial" w:cs="Arial"/>
          <w:i/>
        </w:rPr>
        <w:t>von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Unb</w:t>
      </w:r>
      <w:r w:rsidRPr="007917FF">
        <w:rPr>
          <w:rFonts w:eastAsia="Arial" w:cs="Arial"/>
          <w:i/>
          <w:spacing w:val="-1"/>
        </w:rPr>
        <w:t>e</w:t>
      </w:r>
      <w:r w:rsidRPr="007917FF">
        <w:rPr>
          <w:rFonts w:eastAsia="Arial" w:cs="Arial"/>
          <w:i/>
        </w:rPr>
        <w:t>fug</w:t>
      </w:r>
      <w:r w:rsidRPr="007917FF">
        <w:rPr>
          <w:rFonts w:eastAsia="Arial" w:cs="Arial"/>
          <w:i/>
          <w:spacing w:val="-2"/>
        </w:rPr>
        <w:t>t</w:t>
      </w:r>
      <w:r w:rsidRPr="007917FF">
        <w:rPr>
          <w:rFonts w:eastAsia="Arial" w:cs="Arial"/>
          <w:i/>
        </w:rPr>
        <w:t>en</w:t>
      </w:r>
      <w:r w:rsidRPr="007917FF">
        <w:rPr>
          <w:rFonts w:eastAsia="Arial" w:cs="Arial"/>
          <w:i/>
          <w:spacing w:val="2"/>
        </w:rPr>
        <w:t xml:space="preserve"> </w:t>
      </w:r>
      <w:r w:rsidRPr="007917FF">
        <w:rPr>
          <w:rFonts w:eastAsia="Arial" w:cs="Arial"/>
          <w:i/>
        </w:rPr>
        <w:t>genutzt</w:t>
      </w:r>
      <w:r w:rsidRPr="007917FF">
        <w:rPr>
          <w:rFonts w:eastAsia="Arial" w:cs="Arial"/>
          <w:i/>
          <w:spacing w:val="24"/>
        </w:rPr>
        <w:t xml:space="preserve"> </w:t>
      </w:r>
      <w:r w:rsidRPr="007917FF">
        <w:rPr>
          <w:rFonts w:eastAsia="Arial" w:cs="Arial"/>
          <w:i/>
          <w:w w:val="109"/>
        </w:rPr>
        <w:t xml:space="preserve">werden </w:t>
      </w:r>
      <w:r w:rsidRPr="007917FF">
        <w:rPr>
          <w:rFonts w:eastAsia="Arial" w:cs="Arial"/>
          <w:i/>
          <w:w w:val="105"/>
        </w:rPr>
        <w:t>könne</w:t>
      </w:r>
      <w:r w:rsidRPr="007917FF">
        <w:rPr>
          <w:rFonts w:eastAsia="Arial" w:cs="Arial"/>
          <w:i/>
          <w:spacing w:val="-5"/>
          <w:w w:val="105"/>
        </w:rPr>
        <w:t>n</w:t>
      </w:r>
      <w:r w:rsidRPr="007917FF">
        <w:rPr>
          <w:rFonts w:eastAsia="Arial" w:cs="Arial"/>
          <w:i/>
          <w:w w:val="122"/>
        </w:rPr>
        <w:t>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Passwortvergabe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Länge des Passworts: … Zeichen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Wechselfristen … Wochen/Monate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Anzahl der Fehleingaben 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Chipkarte mit PIN/Passwort 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Authentifikation mit Benutzername/Passwort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Biometrisches Merkmal mit PIN/Passwort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Einsatz von VPN-Technologie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Smartphone-Inhalten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mobilen Datenträgern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Zugriffskontrolle</w:t>
      </w:r>
    </w:p>
    <w:p w:rsidR="007917FF" w:rsidRPr="007917FF" w:rsidRDefault="007917FF" w:rsidP="00A56B47">
      <w:pPr>
        <w:spacing w:before="14" w:after="0" w:line="256" w:lineRule="auto"/>
        <w:ind w:left="705" w:right="128"/>
        <w:jc w:val="both"/>
        <w:rPr>
          <w:rFonts w:eastAsia="Arial" w:cs="Arial"/>
          <w:i/>
          <w:w w:val="147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9"/>
        </w:rPr>
        <w:t xml:space="preserve"> </w:t>
      </w:r>
      <w:r w:rsidRPr="007917FF">
        <w:rPr>
          <w:rFonts w:eastAsia="Arial" w:cs="Arial"/>
          <w:i/>
          <w:w w:val="108"/>
        </w:rPr>
        <w:t>gewährleiste</w:t>
      </w:r>
      <w:r w:rsidRPr="007917FF">
        <w:rPr>
          <w:rFonts w:eastAsia="Arial" w:cs="Arial"/>
          <w:i/>
          <w:spacing w:val="-8"/>
          <w:w w:val="109"/>
        </w:rPr>
        <w:t>n</w:t>
      </w:r>
      <w:r w:rsidRPr="007917FF">
        <w:rPr>
          <w:rFonts w:eastAsia="Arial" w:cs="Arial"/>
          <w:i/>
          <w:w w:val="137"/>
        </w:rPr>
        <w:t>,</w:t>
      </w:r>
      <w:r w:rsidRPr="007917FF">
        <w:rPr>
          <w:rFonts w:eastAsia="Arial" w:cs="Arial"/>
          <w:i/>
          <w:spacing w:val="-5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3"/>
        </w:rPr>
        <w:t xml:space="preserve"> </w:t>
      </w:r>
      <w:r w:rsidR="00A56B47">
        <w:rPr>
          <w:rFonts w:eastAsia="Arial" w:cs="Arial"/>
          <w:i/>
        </w:rPr>
        <w:t xml:space="preserve">Personen </w:t>
      </w:r>
      <w:r w:rsidR="00A56B47">
        <w:rPr>
          <w:rFonts w:eastAsia="Arial" w:cs="Arial"/>
          <w:i/>
          <w:w w:val="106"/>
        </w:rPr>
        <w:t>nur im Rahmen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</w:rPr>
        <w:t>ihrer</w:t>
      </w:r>
      <w:r w:rsidRPr="007917FF">
        <w:rPr>
          <w:rFonts w:eastAsia="Arial" w:cs="Arial"/>
          <w:i/>
          <w:spacing w:val="28"/>
        </w:rPr>
        <w:t xml:space="preserve"> </w:t>
      </w:r>
      <w:r w:rsidRPr="007917FF">
        <w:rPr>
          <w:rFonts w:eastAsia="Arial" w:cs="Arial"/>
          <w:i/>
          <w:w w:val="106"/>
        </w:rPr>
        <w:t>Zugriffsb</w:t>
      </w:r>
      <w:r w:rsidRPr="007917FF">
        <w:rPr>
          <w:rFonts w:eastAsia="Arial" w:cs="Arial"/>
          <w:i/>
          <w:w w:val="106"/>
        </w:rPr>
        <w:t>e</w:t>
      </w:r>
      <w:r w:rsidRPr="007917FF">
        <w:rPr>
          <w:rFonts w:eastAsia="Arial" w:cs="Arial"/>
          <w:i/>
          <w:w w:val="106"/>
        </w:rPr>
        <w:t>rechtigung</w:t>
      </w:r>
      <w:r w:rsidRPr="007917FF">
        <w:rPr>
          <w:rFonts w:eastAsia="Arial" w:cs="Arial"/>
          <w:i/>
          <w:spacing w:val="12"/>
          <w:w w:val="106"/>
        </w:rPr>
        <w:t xml:space="preserve"> </w:t>
      </w:r>
      <w:r w:rsidR="00A56B47">
        <w:rPr>
          <w:rFonts w:eastAsia="Arial" w:cs="Arial"/>
          <w:i/>
          <w:w w:val="106"/>
        </w:rPr>
        <w:t xml:space="preserve">auf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31"/>
        </w:rPr>
        <w:t xml:space="preserve"> </w:t>
      </w:r>
      <w:r w:rsidRPr="007917FF">
        <w:rPr>
          <w:rFonts w:eastAsia="Arial" w:cs="Arial"/>
          <w:i/>
        </w:rPr>
        <w:t>zugreifen können,</w:t>
      </w:r>
      <w:r w:rsidRPr="007917FF">
        <w:rPr>
          <w:rFonts w:eastAsia="Arial" w:cs="Arial"/>
          <w:i/>
          <w:spacing w:val="43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11"/>
        </w:rPr>
        <w:t xml:space="preserve"> </w:t>
      </w:r>
      <w:r w:rsidRPr="007917FF">
        <w:rPr>
          <w:rFonts w:eastAsia="Arial" w:cs="Arial"/>
          <w:i/>
        </w:rPr>
        <w:t>dass personenbezogene Daten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bei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der</w:t>
      </w:r>
      <w:r w:rsidRPr="007917FF">
        <w:rPr>
          <w:rFonts w:eastAsia="Arial" w:cs="Arial"/>
          <w:i/>
          <w:spacing w:val="15"/>
        </w:rPr>
        <w:t xml:space="preserve"> </w:t>
      </w:r>
      <w:r w:rsidR="00D533C4">
        <w:rPr>
          <w:rFonts w:eastAsia="Arial" w:cs="Arial"/>
          <w:i/>
          <w:w w:val="107"/>
        </w:rPr>
        <w:t xml:space="preserve">Verarbeitung </w:t>
      </w:r>
      <w:r w:rsidRPr="007917FF">
        <w:rPr>
          <w:rFonts w:eastAsia="Arial" w:cs="Arial"/>
          <w:i/>
        </w:rPr>
        <w:t>nicht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unbefugt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gelese</w:t>
      </w:r>
      <w:r w:rsidRPr="007917FF">
        <w:rPr>
          <w:rFonts w:eastAsia="Arial" w:cs="Arial"/>
          <w:i/>
          <w:spacing w:val="-9"/>
        </w:rPr>
        <w:t xml:space="preserve">n, </w:t>
      </w:r>
      <w:r w:rsidRPr="007917FF">
        <w:rPr>
          <w:rFonts w:eastAsia="Arial" w:cs="Arial"/>
          <w:i/>
        </w:rPr>
        <w:t>ko</w:t>
      </w:r>
      <w:r w:rsidRPr="007917FF">
        <w:rPr>
          <w:rFonts w:eastAsia="Arial" w:cs="Arial"/>
          <w:i/>
          <w:spacing w:val="-3"/>
        </w:rPr>
        <w:t>p</w:t>
      </w:r>
      <w:r w:rsidRPr="007917FF">
        <w:rPr>
          <w:rFonts w:eastAsia="Arial" w:cs="Arial"/>
          <w:i/>
        </w:rPr>
        <w:t>iert,</w:t>
      </w:r>
      <w:r w:rsidRPr="007917FF">
        <w:rPr>
          <w:rFonts w:eastAsia="Arial" w:cs="Arial"/>
          <w:i/>
          <w:spacing w:val="34"/>
        </w:rPr>
        <w:t xml:space="preserve"> </w:t>
      </w:r>
      <w:r w:rsidRPr="007917FF">
        <w:rPr>
          <w:rFonts w:eastAsia="Arial" w:cs="Arial"/>
          <w:i/>
          <w:w w:val="109"/>
        </w:rPr>
        <w:t>verändert oder ent</w:t>
      </w:r>
      <w:r w:rsidRPr="007917FF">
        <w:rPr>
          <w:rFonts w:eastAsia="Arial" w:cs="Arial"/>
          <w:i/>
        </w:rPr>
        <w:t>fernt</w:t>
      </w:r>
      <w:r w:rsidRPr="007917FF">
        <w:rPr>
          <w:rFonts w:eastAsia="Arial" w:cs="Arial"/>
          <w:i/>
          <w:spacing w:val="30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34"/>
        </w:rPr>
        <w:t xml:space="preserve"> </w:t>
      </w:r>
      <w:r w:rsidRPr="007917FF">
        <w:rPr>
          <w:rFonts w:eastAsia="Arial" w:cs="Arial"/>
          <w:i/>
          <w:w w:val="109"/>
        </w:rPr>
        <w:t>können</w:t>
      </w:r>
      <w:r w:rsidRPr="007917FF">
        <w:rPr>
          <w:rFonts w:eastAsia="Arial" w:cs="Arial"/>
          <w:i/>
          <w:w w:val="147"/>
        </w:rPr>
        <w:t>.</w:t>
      </w:r>
    </w:p>
    <w:p w:rsidR="007917FF" w:rsidRPr="007917FF" w:rsidRDefault="007917FF" w:rsidP="00A56B47">
      <w:pPr>
        <w:spacing w:before="14" w:after="0" w:line="256" w:lineRule="auto"/>
        <w:ind w:left="705" w:right="128"/>
        <w:jc w:val="both"/>
        <w:rPr>
          <w:rFonts w:eastAsia="Arial" w:cs="Arial"/>
          <w:i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</w:t>
      </w:r>
      <w:r w:rsidR="009653C7">
        <w:rPr>
          <w:rFonts w:eastAsia="Times New Roman" w:cs="Arial"/>
        </w:rPr>
        <w:t>riftliches Berechtigungskonzept</w:t>
      </w:r>
      <w:r w:rsidRPr="007917FF">
        <w:rPr>
          <w:rFonts w:eastAsia="Times New Roman" w:cs="Arial"/>
        </w:rPr>
        <w:t xml:space="preserve"> vorhanden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Zuordnung von Benutzerrechten/Erstellen von Benutzerprofilen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Verwaltung der Rechte durch System-Administrator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Anzahl der Administratoren auf das "Notwendigste" reduziert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Gesicherte Nutzung von USB-Schnittstellen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Automatische Sperrung des Arbeitsplatzes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von Zugriffen auf Anwendungen, insbesondere bei der Eing</w:t>
      </w:r>
      <w:r w:rsidRPr="007917FF">
        <w:rPr>
          <w:rFonts w:eastAsia="Times New Roman" w:cs="Arial"/>
        </w:rPr>
        <w:t>a</w:t>
      </w:r>
      <w:r w:rsidRPr="007917FF">
        <w:rPr>
          <w:rFonts w:eastAsia="Times New Roman" w:cs="Arial"/>
        </w:rPr>
        <w:t>be, Änderung und Löschung von Daten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</w: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Die Protokolle werden ausgewertet, zeitlicher Abstand: ….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Einsatz von Akten-/</w:t>
      </w:r>
      <w:proofErr w:type="spellStart"/>
      <w:r w:rsidRPr="007917FF">
        <w:rPr>
          <w:rFonts w:eastAsia="Times New Roman" w:cs="Arial"/>
        </w:rPr>
        <w:t>Datenträgervernichtern</w:t>
      </w:r>
      <w:proofErr w:type="spellEnd"/>
      <w:r w:rsidRPr="007917FF">
        <w:rPr>
          <w:rFonts w:eastAsia="Times New Roman" w:cs="Arial"/>
        </w:rPr>
        <w:t xml:space="preserve"> bzw. Dienstleistern unter Beac</w:t>
      </w:r>
      <w:r w:rsidRPr="007917FF">
        <w:rPr>
          <w:rFonts w:eastAsia="Times New Roman" w:cs="Arial"/>
        </w:rPr>
        <w:t>h</w:t>
      </w:r>
      <w:r w:rsidRPr="007917FF">
        <w:rPr>
          <w:rFonts w:eastAsia="Times New Roman" w:cs="Arial"/>
        </w:rPr>
        <w:t>tung von DIN 66399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Sichere Aufbewahrung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677043">
        <w:rPr>
          <w:rFonts w:eastAsia="Times New Roman" w:cs="Arial"/>
        </w:rPr>
        <w:tab/>
        <w:t>O</w:t>
      </w:r>
      <w:r w:rsidRPr="007917FF">
        <w:rPr>
          <w:rFonts w:eastAsia="Times New Roman" w:cs="Arial"/>
        </w:rPr>
        <w:t>rdnungsgemäße Vernichtung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Löschungskonzept für Daten</w:t>
      </w:r>
    </w:p>
    <w:p w:rsidR="00A56B47" w:rsidRDefault="007917FF" w:rsidP="00DF10DC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der Vernichtung</w:t>
      </w:r>
    </w:p>
    <w:p w:rsidR="00677043" w:rsidRPr="00A56B47" w:rsidRDefault="00677043" w:rsidP="00DF10DC">
      <w:pPr>
        <w:spacing w:after="0" w:line="240" w:lineRule="auto"/>
        <w:ind w:left="1410" w:hanging="705"/>
        <w:jc w:val="both"/>
        <w:rPr>
          <w:rFonts w:eastAsia="Times New Roman" w:cs="Arial"/>
        </w:rPr>
      </w:pPr>
    </w:p>
    <w:p w:rsidR="007917FF" w:rsidRPr="00D533C4" w:rsidRDefault="009E2586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>
        <w:rPr>
          <w:rFonts w:eastAsia="Times New Roman" w:cs="Arial"/>
          <w:b/>
          <w:i/>
          <w:u w:val="single"/>
        </w:rPr>
        <w:lastRenderedPageBreak/>
        <w:t>Transport- und Übertragungs</w:t>
      </w:r>
      <w:r w:rsidR="007917FF"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before="8" w:after="0" w:line="257" w:lineRule="auto"/>
        <w:ind w:left="705" w:right="194"/>
        <w:jc w:val="both"/>
        <w:rPr>
          <w:rFonts w:eastAsia="Arial" w:cs="Arial"/>
          <w:i/>
          <w:w w:val="108"/>
        </w:rPr>
      </w:pPr>
      <w:r w:rsidRPr="007917FF">
        <w:rPr>
          <w:rFonts w:eastAsia="Times New Roman" w:cs="Arial"/>
        </w:rPr>
        <w:t>Maßnahmen, die gewährleisten, dass personenbezogene Daten bei der elektron</w:t>
      </w:r>
      <w:r w:rsidRPr="007917FF">
        <w:rPr>
          <w:rFonts w:eastAsia="Times New Roman" w:cs="Arial"/>
        </w:rPr>
        <w:t>i</w:t>
      </w:r>
      <w:r w:rsidRPr="007917FF">
        <w:rPr>
          <w:rFonts w:eastAsia="Arial" w:cs="Arial"/>
          <w:i/>
        </w:rPr>
        <w:t>schen Übertragung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</w:rPr>
        <w:t>nicht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unbefugt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gelesen,</w:t>
      </w:r>
      <w:r w:rsidRPr="007917FF">
        <w:rPr>
          <w:rFonts w:eastAsia="Arial" w:cs="Arial"/>
          <w:i/>
          <w:spacing w:val="44"/>
        </w:rPr>
        <w:t xml:space="preserve"> </w:t>
      </w:r>
      <w:r w:rsidRPr="007917FF">
        <w:rPr>
          <w:rFonts w:eastAsia="Arial" w:cs="Arial"/>
          <w:i/>
        </w:rPr>
        <w:t>kopiert,</w:t>
      </w:r>
      <w:r w:rsidRPr="007917FF">
        <w:rPr>
          <w:rFonts w:eastAsia="Arial" w:cs="Arial"/>
          <w:i/>
          <w:spacing w:val="22"/>
        </w:rPr>
        <w:t xml:space="preserve"> </w:t>
      </w:r>
      <w:r w:rsidRPr="007917FF">
        <w:rPr>
          <w:rFonts w:eastAsia="Arial" w:cs="Arial"/>
          <w:i/>
        </w:rPr>
        <w:t>verändert</w:t>
      </w:r>
      <w:r w:rsidRPr="007917FF">
        <w:rPr>
          <w:rFonts w:eastAsia="Arial" w:cs="Arial"/>
          <w:i/>
          <w:spacing w:val="38"/>
        </w:rPr>
        <w:t xml:space="preserve"> </w:t>
      </w:r>
      <w:r w:rsidRPr="007917FF">
        <w:rPr>
          <w:rFonts w:eastAsia="Arial" w:cs="Arial"/>
          <w:i/>
          <w:w w:val="108"/>
        </w:rPr>
        <w:t xml:space="preserve">oder </w:t>
      </w:r>
      <w:r w:rsidRPr="007917FF">
        <w:rPr>
          <w:rFonts w:eastAsia="Arial" w:cs="Arial"/>
          <w:i/>
        </w:rPr>
        <w:t>entfernt</w:t>
      </w:r>
      <w:r w:rsidRPr="007917FF">
        <w:rPr>
          <w:rFonts w:eastAsia="Arial" w:cs="Arial"/>
          <w:i/>
          <w:spacing w:val="2"/>
        </w:rPr>
        <w:t xml:space="preserve"> </w:t>
      </w:r>
      <w:r w:rsidRPr="007917FF">
        <w:rPr>
          <w:rFonts w:eastAsia="Arial" w:cs="Arial"/>
          <w:i/>
        </w:rPr>
        <w:t>we</w:t>
      </w:r>
      <w:r w:rsidRPr="007917FF">
        <w:rPr>
          <w:rFonts w:eastAsia="Arial" w:cs="Arial"/>
          <w:i/>
        </w:rPr>
        <w:t>r</w:t>
      </w:r>
      <w:r w:rsidRPr="007917FF">
        <w:rPr>
          <w:rFonts w:eastAsia="Arial" w:cs="Arial"/>
          <w:i/>
        </w:rPr>
        <w:t>den</w:t>
      </w:r>
      <w:r w:rsidRPr="007917FF">
        <w:rPr>
          <w:rFonts w:eastAsia="Arial" w:cs="Arial"/>
          <w:i/>
          <w:spacing w:val="29"/>
        </w:rPr>
        <w:t xml:space="preserve"> </w:t>
      </w:r>
      <w:r w:rsidRPr="007917FF">
        <w:rPr>
          <w:rFonts w:eastAsia="Arial" w:cs="Arial"/>
          <w:i/>
        </w:rPr>
        <w:t>können,</w:t>
      </w:r>
      <w:r w:rsidRPr="007917FF">
        <w:rPr>
          <w:rFonts w:eastAsia="Arial" w:cs="Arial"/>
          <w:i/>
          <w:spacing w:val="39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überprüft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29"/>
        </w:rPr>
        <w:t xml:space="preserve"> </w:t>
      </w:r>
      <w:r w:rsidRPr="007917FF">
        <w:rPr>
          <w:rFonts w:eastAsia="Arial" w:cs="Arial"/>
          <w:i/>
        </w:rPr>
        <w:t>kann,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an</w:t>
      </w:r>
      <w:r w:rsidRPr="007917FF">
        <w:rPr>
          <w:rFonts w:eastAsia="Arial" w:cs="Arial"/>
          <w:i/>
          <w:spacing w:val="10"/>
        </w:rPr>
        <w:t xml:space="preserve"> </w:t>
      </w:r>
      <w:r w:rsidRPr="007917FF">
        <w:rPr>
          <w:rFonts w:eastAsia="Arial" w:cs="Arial"/>
          <w:i/>
        </w:rPr>
        <w:t>welche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Stellen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</w:rPr>
        <w:t xml:space="preserve">eine </w:t>
      </w:r>
      <w:r w:rsidRPr="007917FF">
        <w:rPr>
          <w:rFonts w:eastAsia="Arial" w:cs="Arial"/>
          <w:i/>
          <w:w w:val="104"/>
        </w:rPr>
        <w:t>Übermit</w:t>
      </w:r>
      <w:r w:rsidRPr="007917FF">
        <w:rPr>
          <w:rFonts w:eastAsia="Arial" w:cs="Arial"/>
          <w:i/>
          <w:w w:val="104"/>
        </w:rPr>
        <w:t>t</w:t>
      </w:r>
      <w:r w:rsidRPr="007917FF">
        <w:rPr>
          <w:rFonts w:eastAsia="Arial" w:cs="Arial"/>
          <w:i/>
          <w:w w:val="104"/>
        </w:rPr>
        <w:t>lung personenbezogener</w:t>
      </w:r>
      <w:r w:rsidRPr="007917FF">
        <w:rPr>
          <w:rFonts w:eastAsia="Arial" w:cs="Arial"/>
          <w:i/>
          <w:spacing w:val="-1"/>
          <w:w w:val="104"/>
        </w:rPr>
        <w:t xml:space="preserve">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31"/>
        </w:rPr>
        <w:t xml:space="preserve"> </w:t>
      </w:r>
      <w:r w:rsidRPr="007917FF">
        <w:rPr>
          <w:rFonts w:eastAsia="Arial" w:cs="Arial"/>
          <w:i/>
        </w:rPr>
        <w:t>durch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Einrichtungen</w:t>
      </w:r>
      <w:r w:rsidRPr="007917FF">
        <w:rPr>
          <w:rFonts w:eastAsia="Arial" w:cs="Arial"/>
          <w:i/>
          <w:spacing w:val="40"/>
        </w:rPr>
        <w:t xml:space="preserve"> </w:t>
      </w:r>
      <w:r w:rsidRPr="007917FF">
        <w:rPr>
          <w:rFonts w:eastAsia="Arial" w:cs="Arial"/>
          <w:i/>
        </w:rPr>
        <w:t>zur</w:t>
      </w:r>
      <w:r w:rsidRPr="007917FF">
        <w:rPr>
          <w:rFonts w:eastAsia="Arial" w:cs="Arial"/>
          <w:i/>
          <w:spacing w:val="9"/>
        </w:rPr>
        <w:t xml:space="preserve"> </w:t>
      </w:r>
      <w:r w:rsidRPr="007917FF">
        <w:rPr>
          <w:rFonts w:eastAsia="Arial" w:cs="Arial"/>
          <w:i/>
        </w:rPr>
        <w:t xml:space="preserve">Datenübertragung </w:t>
      </w:r>
      <w:r w:rsidRPr="007917FF">
        <w:rPr>
          <w:rFonts w:eastAsia="Arial" w:cs="Arial"/>
          <w:i/>
          <w:w w:val="108"/>
        </w:rPr>
        <w:t>vo</w:t>
      </w:r>
      <w:r w:rsidRPr="007917FF">
        <w:rPr>
          <w:rFonts w:eastAsia="Arial" w:cs="Arial"/>
          <w:i/>
          <w:w w:val="108"/>
        </w:rPr>
        <w:t>r</w:t>
      </w:r>
      <w:r w:rsidRPr="007917FF">
        <w:rPr>
          <w:rFonts w:eastAsia="Arial" w:cs="Arial"/>
          <w:i/>
          <w:w w:val="108"/>
        </w:rPr>
        <w:t>gesehen</w:t>
      </w:r>
      <w:r w:rsidRPr="007917FF">
        <w:rPr>
          <w:rFonts w:eastAsia="Arial" w:cs="Arial"/>
          <w:i/>
          <w:spacing w:val="-9"/>
          <w:w w:val="108"/>
        </w:rPr>
        <w:t xml:space="preserve"> </w:t>
      </w:r>
      <w:r w:rsidRPr="007917FF">
        <w:rPr>
          <w:rFonts w:eastAsia="Arial" w:cs="Arial"/>
          <w:i/>
          <w:w w:val="108"/>
        </w:rPr>
        <w:t>ist.</w:t>
      </w:r>
    </w:p>
    <w:p w:rsidR="007917FF" w:rsidRPr="007917FF" w:rsidRDefault="007917FF" w:rsidP="00A56B47">
      <w:pPr>
        <w:spacing w:before="8" w:after="0" w:line="257" w:lineRule="auto"/>
        <w:ind w:left="705" w:right="194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Einrichtungen von Standleitungen bzw. VPN-Tunneln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Firewall: Die nach dem Stand der Technik erforderlichen Firewall-Technologien sind implementiert und werden auf dem aktuellen Stand geha</w:t>
      </w:r>
      <w:r w:rsidRPr="007917FF">
        <w:rPr>
          <w:rFonts w:eastAsia="Times New Roman" w:cs="Arial"/>
        </w:rPr>
        <w:t>l</w:t>
      </w:r>
      <w:r w:rsidRPr="007917FF">
        <w:rPr>
          <w:rFonts w:eastAsia="Times New Roman" w:cs="Arial"/>
        </w:rPr>
        <w:t>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Weitergabe vo</w:t>
      </w:r>
      <w:r w:rsidR="00A56B47">
        <w:rPr>
          <w:rFonts w:eastAsia="Times New Roman" w:cs="Arial"/>
        </w:rPr>
        <w:t>n Daten in anonymisierter oder</w:t>
      </w:r>
      <w:r w:rsidRPr="007917FF">
        <w:rPr>
          <w:rFonts w:eastAsia="Times New Roman" w:cs="Arial"/>
        </w:rPr>
        <w:t xml:space="preserve"> </w:t>
      </w:r>
      <w:proofErr w:type="spellStart"/>
      <w:r w:rsidRPr="007917FF">
        <w:rPr>
          <w:rFonts w:eastAsia="Times New Roman" w:cs="Arial"/>
        </w:rPr>
        <w:t>pseudonymisierter</w:t>
      </w:r>
      <w:proofErr w:type="spellEnd"/>
      <w:r w:rsidRPr="007917FF">
        <w:rPr>
          <w:rFonts w:eastAsia="Times New Roman" w:cs="Arial"/>
        </w:rPr>
        <w:t xml:space="preserve"> Form bzw. Verschlüsselung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E-Mail-Verschlüsselung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Dokumentation der Empfänger von Daten und der Zeitspannen der geplanten Überlassung bzw. vereinbarter Löschfristen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von Übermittlungen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Erstellen einer Übersicht von Datenträgern, Aus- und Eingang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Beim physischen Transport: sorgfältige Auswahl von Transportpersonal und Fahrzeugen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Sicherung von Datenträgertransporten (verschließbarer Transportbehälter)</w:t>
      </w:r>
      <w:r w:rsidR="00314F95">
        <w:rPr>
          <w:rFonts w:eastAsia="Times New Roman" w:cs="Arial"/>
        </w:rPr>
        <w:t>,</w:t>
      </w:r>
      <w:r w:rsidRPr="007917FF">
        <w:rPr>
          <w:rFonts w:eastAsia="Times New Roman" w:cs="Arial"/>
        </w:rPr>
        <w:t xml:space="preserve"> auch für Papier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293438" w:rsidRPr="007917FF" w:rsidRDefault="00293438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Auftragskontrolle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  <w:i/>
          <w:w w:val="106"/>
          <w:position w:val="-1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21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  <w:w w:val="106"/>
        </w:rPr>
        <w:t>gewährleisten,</w:t>
      </w:r>
      <w:r w:rsidRPr="007917FF">
        <w:rPr>
          <w:rFonts w:eastAsia="Arial" w:cs="Arial"/>
          <w:i/>
          <w:spacing w:val="9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  <w:w w:val="104"/>
        </w:rPr>
        <w:t>personenbezogene</w:t>
      </w:r>
      <w:r w:rsidRPr="007917FF">
        <w:rPr>
          <w:rFonts w:eastAsia="Arial" w:cs="Arial"/>
          <w:i/>
          <w:spacing w:val="4"/>
          <w:w w:val="104"/>
        </w:rPr>
        <w:t xml:space="preserve"> </w:t>
      </w:r>
      <w:r w:rsidRPr="007917FF">
        <w:rPr>
          <w:rFonts w:eastAsia="Arial" w:cs="Arial"/>
          <w:i/>
        </w:rPr>
        <w:t>Daten,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</w:rPr>
        <w:t>im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</w:rPr>
        <w:t>Auftrag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</w:rPr>
        <w:t>verarbeitet</w:t>
      </w:r>
      <w:r w:rsidRPr="007917FF">
        <w:rPr>
          <w:rFonts w:eastAsia="Arial" w:cs="Arial"/>
          <w:i/>
          <w:spacing w:val="40"/>
        </w:rPr>
        <w:t xml:space="preserve"> </w:t>
      </w:r>
      <w:r w:rsidRPr="007917FF">
        <w:rPr>
          <w:rFonts w:eastAsia="Arial" w:cs="Arial"/>
          <w:i/>
        </w:rPr>
        <w:t>werden,</w:t>
      </w:r>
      <w:r w:rsidRPr="007917FF">
        <w:rPr>
          <w:rFonts w:eastAsia="Arial" w:cs="Arial"/>
          <w:i/>
          <w:spacing w:val="38"/>
        </w:rPr>
        <w:t xml:space="preserve"> </w:t>
      </w:r>
      <w:r w:rsidRPr="007917FF">
        <w:rPr>
          <w:rFonts w:eastAsia="Arial" w:cs="Arial"/>
          <w:i/>
        </w:rPr>
        <w:t>nur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  <w:w w:val="107"/>
        </w:rPr>
        <w:t>entsprechend</w:t>
      </w:r>
      <w:r w:rsidRPr="007917FF">
        <w:rPr>
          <w:rFonts w:eastAsia="Arial" w:cs="Arial"/>
          <w:i/>
          <w:spacing w:val="15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den</w:t>
      </w:r>
      <w:r w:rsidRPr="007917FF">
        <w:rPr>
          <w:rFonts w:eastAsia="Arial" w:cs="Arial"/>
          <w:i/>
          <w:spacing w:val="6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Weisungen des</w:t>
      </w:r>
      <w:r w:rsidRPr="007917FF">
        <w:rPr>
          <w:rFonts w:eastAsia="Arial" w:cs="Arial"/>
          <w:i/>
          <w:spacing w:val="24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Auftraggebers</w:t>
      </w:r>
      <w:r w:rsidRPr="007917FF">
        <w:rPr>
          <w:rFonts w:eastAsia="Arial" w:cs="Arial"/>
          <w:i/>
          <w:spacing w:val="3"/>
          <w:w w:val="106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verarbe</w:t>
      </w:r>
      <w:r w:rsidRPr="007917FF">
        <w:rPr>
          <w:rFonts w:eastAsia="Arial" w:cs="Arial"/>
          <w:i/>
          <w:position w:val="-1"/>
        </w:rPr>
        <w:t>i</w:t>
      </w:r>
      <w:r w:rsidRPr="007917FF">
        <w:rPr>
          <w:rFonts w:eastAsia="Arial" w:cs="Arial"/>
          <w:i/>
          <w:position w:val="-1"/>
        </w:rPr>
        <w:t>tet</w:t>
      </w:r>
      <w:r w:rsidRPr="007917FF">
        <w:rPr>
          <w:rFonts w:eastAsia="Arial" w:cs="Arial"/>
          <w:i/>
          <w:spacing w:val="20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werden</w:t>
      </w:r>
      <w:r w:rsidRPr="007917FF">
        <w:rPr>
          <w:rFonts w:eastAsia="Arial" w:cs="Arial"/>
          <w:i/>
          <w:spacing w:val="20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können.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Vorhandene </w:t>
      </w:r>
      <w:r w:rsidR="00314F95">
        <w:rPr>
          <w:rFonts w:eastAsia="Times New Roman" w:cs="Arial"/>
        </w:rPr>
        <w:t>Vereinbarungen zur Auftrags</w:t>
      </w:r>
      <w:r w:rsidRPr="007917FF">
        <w:rPr>
          <w:rFonts w:eastAsia="Times New Roman" w:cs="Arial"/>
        </w:rPr>
        <w:t>verarbeitung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Kontrolle der Vertragsausführung 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Sicherstellung der Vernichtung von Daten nach Beendigung des Auftrags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Regelung zu Wartungen (speziell Fernwartung)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</w:rPr>
      </w:pPr>
    </w:p>
    <w:p w:rsidR="007917FF" w:rsidRPr="00D533C4" w:rsidRDefault="007917FF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>3. Integrität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2"/>
        </w:numPr>
        <w:spacing w:after="0" w:line="240" w:lineRule="auto"/>
        <w:ind w:left="709"/>
        <w:jc w:val="both"/>
        <w:rPr>
          <w:rFonts w:eastAsia="Times New Roman" w:cs="Arial"/>
          <w:b/>
          <w:i/>
        </w:rPr>
      </w:pPr>
      <w:r w:rsidRPr="00D533C4">
        <w:rPr>
          <w:rFonts w:eastAsia="Times New Roman" w:cs="Arial"/>
          <w:b/>
          <w:i/>
        </w:rPr>
        <w:t>Eingabekontrolle/Verarbeitungskontrolle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  <w:i/>
          <w:w w:val="97"/>
          <w:position w:val="-1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  <w:w w:val="106"/>
        </w:rPr>
        <w:t>gewährleisten,</w:t>
      </w:r>
      <w:r w:rsidRPr="007917FF">
        <w:rPr>
          <w:rFonts w:eastAsia="Arial" w:cs="Arial"/>
          <w:i/>
          <w:spacing w:val="14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nachträglich</w:t>
      </w:r>
      <w:r w:rsidRPr="007917FF">
        <w:rPr>
          <w:rFonts w:eastAsia="Arial" w:cs="Arial"/>
          <w:i/>
          <w:spacing w:val="33"/>
        </w:rPr>
        <w:t xml:space="preserve"> </w:t>
      </w:r>
      <w:r w:rsidRPr="007917FF">
        <w:rPr>
          <w:rFonts w:eastAsia="Arial" w:cs="Arial"/>
          <w:i/>
        </w:rPr>
        <w:t>überprüft</w:t>
      </w:r>
      <w:r w:rsidRPr="007917FF">
        <w:rPr>
          <w:rFonts w:eastAsia="Arial" w:cs="Arial"/>
          <w:i/>
          <w:spacing w:val="19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44"/>
        </w:rPr>
        <w:t xml:space="preserve"> </w:t>
      </w:r>
      <w:r w:rsidRPr="007917FF">
        <w:rPr>
          <w:rFonts w:eastAsia="Arial" w:cs="Arial"/>
          <w:i/>
        </w:rPr>
        <w:t>kann,</w:t>
      </w:r>
      <w:r w:rsidRPr="007917FF">
        <w:rPr>
          <w:rFonts w:eastAsia="Arial" w:cs="Arial"/>
          <w:i/>
          <w:spacing w:val="19"/>
        </w:rPr>
        <w:t xml:space="preserve"> </w:t>
      </w:r>
      <w:r w:rsidRPr="007917FF">
        <w:rPr>
          <w:rFonts w:eastAsia="Arial" w:cs="Arial"/>
          <w:i/>
        </w:rPr>
        <w:t>ob</w:t>
      </w:r>
      <w:r w:rsidRPr="007917FF">
        <w:rPr>
          <w:rFonts w:eastAsia="Arial" w:cs="Arial"/>
          <w:i/>
          <w:spacing w:val="10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33"/>
        </w:rPr>
        <w:t xml:space="preserve"> </w:t>
      </w:r>
      <w:r w:rsidRPr="007917FF">
        <w:rPr>
          <w:rFonts w:eastAsia="Arial" w:cs="Arial"/>
          <w:i/>
        </w:rPr>
        <w:t>von</w:t>
      </w:r>
      <w:r w:rsidRPr="007917FF">
        <w:rPr>
          <w:rFonts w:eastAsia="Arial" w:cs="Arial"/>
          <w:i/>
          <w:spacing w:val="15"/>
        </w:rPr>
        <w:t xml:space="preserve"> </w:t>
      </w:r>
      <w:r w:rsidRPr="007917FF">
        <w:rPr>
          <w:rFonts w:eastAsia="Arial" w:cs="Arial"/>
          <w:i/>
          <w:spacing w:val="5"/>
        </w:rPr>
        <w:t>w</w:t>
      </w:r>
      <w:r w:rsidRPr="007917FF">
        <w:rPr>
          <w:rFonts w:eastAsia="Arial" w:cs="Arial"/>
          <w:i/>
        </w:rPr>
        <w:t>em</w:t>
      </w:r>
      <w:r w:rsidRPr="007917FF">
        <w:rPr>
          <w:rFonts w:eastAsia="Arial" w:cs="Arial"/>
          <w:i/>
          <w:spacing w:val="21"/>
        </w:rPr>
        <w:t xml:space="preserve"> </w:t>
      </w:r>
      <w:r w:rsidRPr="007917FF">
        <w:rPr>
          <w:rFonts w:eastAsia="Arial" w:cs="Arial"/>
          <w:i/>
          <w:w w:val="108"/>
        </w:rPr>
        <w:t>personenbezogene</w:t>
      </w:r>
      <w:r w:rsidRPr="007917FF">
        <w:rPr>
          <w:rFonts w:eastAsia="Arial" w:cs="Arial"/>
          <w:i/>
          <w:spacing w:val="40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Daten</w:t>
      </w:r>
      <w:r w:rsidRPr="007917FF">
        <w:rPr>
          <w:rFonts w:eastAsia="Arial" w:cs="Arial"/>
          <w:i/>
          <w:spacing w:val="25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in</w:t>
      </w:r>
      <w:r w:rsidRPr="007917FF">
        <w:rPr>
          <w:rFonts w:eastAsia="Arial" w:cs="Arial"/>
          <w:i/>
          <w:spacing w:val="15"/>
          <w:position w:val="-1"/>
        </w:rPr>
        <w:t xml:space="preserve"> </w:t>
      </w:r>
      <w:r w:rsidRPr="007917FF">
        <w:rPr>
          <w:rFonts w:eastAsia="Arial" w:cs="Arial"/>
          <w:i/>
          <w:w w:val="104"/>
          <w:position w:val="-1"/>
        </w:rPr>
        <w:t>Datenverarbeitungssysteme</w:t>
      </w:r>
      <w:r w:rsidRPr="007917FF">
        <w:rPr>
          <w:rFonts w:eastAsia="Arial" w:cs="Arial"/>
          <w:i/>
          <w:spacing w:val="9"/>
          <w:w w:val="104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eingegeben,</w:t>
      </w:r>
      <w:r w:rsidRPr="007917FF">
        <w:rPr>
          <w:rFonts w:eastAsia="Arial" w:cs="Arial"/>
          <w:i/>
          <w:spacing w:val="39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verändert oder</w:t>
      </w:r>
      <w:r w:rsidRPr="007917FF">
        <w:rPr>
          <w:rFonts w:eastAsia="Arial" w:cs="Arial"/>
          <w:i/>
          <w:spacing w:val="31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entfernt</w:t>
      </w:r>
      <w:r w:rsidRPr="007917FF">
        <w:rPr>
          <w:rFonts w:eastAsia="Arial" w:cs="Arial"/>
          <w:i/>
          <w:spacing w:val="19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worden</w:t>
      </w:r>
      <w:r w:rsidRPr="007917FF">
        <w:rPr>
          <w:rFonts w:eastAsia="Arial" w:cs="Arial"/>
          <w:i/>
          <w:spacing w:val="39"/>
          <w:position w:val="-1"/>
        </w:rPr>
        <w:t xml:space="preserve"> </w:t>
      </w:r>
      <w:r w:rsidRPr="007917FF">
        <w:rPr>
          <w:rFonts w:eastAsia="Arial" w:cs="Arial"/>
          <w:i/>
          <w:w w:val="105"/>
          <w:position w:val="-1"/>
        </w:rPr>
        <w:t>sin</w:t>
      </w:r>
      <w:r w:rsidRPr="007917FF">
        <w:rPr>
          <w:rFonts w:eastAsia="Arial" w:cs="Arial"/>
          <w:i/>
          <w:spacing w:val="3"/>
          <w:w w:val="105"/>
          <w:position w:val="-1"/>
        </w:rPr>
        <w:t>d</w:t>
      </w:r>
      <w:r w:rsidRPr="007917FF">
        <w:rPr>
          <w:rFonts w:eastAsia="Arial" w:cs="Arial"/>
          <w:i/>
          <w:w w:val="97"/>
          <w:position w:val="-1"/>
        </w:rPr>
        <w:t>.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Nachvollziehbarkeit von Eingabe, Änderung und Löschung von Daten durch individuelle Benutzernamen (nicht Benutzergruppen)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 von Formularen, von denen Daten in automatisierte Verarbe</w:t>
      </w:r>
      <w:r w:rsidRPr="007917FF">
        <w:rPr>
          <w:rFonts w:eastAsia="Times New Roman" w:cs="Arial"/>
        </w:rPr>
        <w:t>i</w:t>
      </w:r>
      <w:r w:rsidRPr="007917FF">
        <w:rPr>
          <w:rFonts w:eastAsia="Times New Roman" w:cs="Arial"/>
        </w:rPr>
        <w:t>tungen übernommen worden sind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Protokollauswertungsroutinen/-systeme vorhanden</w:t>
      </w:r>
    </w:p>
    <w:p w:rsid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Aufbewahrungs-/Löschungsfrist für Protokolle vorhanden</w:t>
      </w:r>
    </w:p>
    <w:p w:rsidR="00DF10DC" w:rsidRPr="007917FF" w:rsidRDefault="00DF10DC" w:rsidP="00A56B47">
      <w:pPr>
        <w:spacing w:after="0" w:line="240" w:lineRule="auto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2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lastRenderedPageBreak/>
        <w:t>Dokumentationskontrolle</w:t>
      </w:r>
    </w:p>
    <w:p w:rsidR="007917FF" w:rsidRPr="007917FF" w:rsidRDefault="007917FF" w:rsidP="00A56B47">
      <w:pPr>
        <w:spacing w:before="18" w:after="0" w:line="240" w:lineRule="auto"/>
        <w:ind w:left="705" w:right="-20"/>
        <w:jc w:val="both"/>
        <w:rPr>
          <w:rFonts w:eastAsia="Arial" w:cs="Arial"/>
          <w:i/>
          <w:spacing w:val="-2"/>
          <w:w w:val="106"/>
        </w:rPr>
      </w:pPr>
      <w:r w:rsidRPr="007917FF">
        <w:rPr>
          <w:rFonts w:eastAsia="Arial" w:cs="Arial"/>
          <w:i/>
          <w:spacing w:val="-2"/>
          <w:w w:val="106"/>
        </w:rPr>
        <w:t>Maßnahmen, die gewährleisten, dass die Verfahrensweisen bei der Verarbeitung personenbezogener Daten in einer Weise dokumentiert werden, dass sie in z</w:t>
      </w:r>
      <w:r w:rsidRPr="007917FF">
        <w:rPr>
          <w:rFonts w:eastAsia="Arial" w:cs="Arial"/>
          <w:i/>
          <w:spacing w:val="-2"/>
          <w:w w:val="106"/>
        </w:rPr>
        <w:t>u</w:t>
      </w:r>
      <w:r w:rsidRPr="007917FF">
        <w:rPr>
          <w:rFonts w:eastAsia="Arial" w:cs="Arial"/>
          <w:i/>
          <w:spacing w:val="-2"/>
          <w:w w:val="106"/>
        </w:rPr>
        <w:t>mutbarer Weise nachvollzogen werden können.</w:t>
      </w:r>
    </w:p>
    <w:p w:rsidR="007917FF" w:rsidRPr="007917FF" w:rsidRDefault="007917FF" w:rsidP="00A56B47">
      <w:pPr>
        <w:spacing w:before="18" w:after="0" w:line="240" w:lineRule="auto"/>
        <w:ind w:left="705" w:right="-20"/>
        <w:jc w:val="both"/>
        <w:rPr>
          <w:rFonts w:eastAsia="Arial" w:cs="Arial"/>
          <w:spacing w:val="-2"/>
          <w:w w:val="106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314F95">
        <w:rPr>
          <w:rFonts w:eastAsia="Times New Roman" w:cs="Arial"/>
        </w:rPr>
        <w:tab/>
        <w:t>Führung eines Verarbeitungs</w:t>
      </w:r>
      <w:r w:rsidRPr="007917FF">
        <w:rPr>
          <w:rFonts w:eastAsia="Times New Roman" w:cs="Arial"/>
        </w:rPr>
        <w:t>verzeichnisses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Dokumentation der eingesetzten IT- Systeme und deren Systemkonfiguration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Zulässigkeit eines Datentransfers in Drittländer ist gegeben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  <w:r w:rsidRPr="00D533C4">
        <w:rPr>
          <w:rFonts w:eastAsia="Times New Roman" w:cs="Arial"/>
          <w:b/>
          <w:sz w:val="28"/>
        </w:rPr>
        <w:t>4. Verfügbarkeit</w:t>
      </w:r>
      <w:r w:rsidR="00D533C4" w:rsidRPr="00D533C4">
        <w:rPr>
          <w:rFonts w:eastAsia="Times New Roman" w:cs="Arial"/>
          <w:b/>
          <w:sz w:val="28"/>
        </w:rPr>
        <w:t>skontrolle</w:t>
      </w:r>
    </w:p>
    <w:p w:rsidR="00A56B47" w:rsidRDefault="00A56B47" w:rsidP="00A56B47">
      <w:pPr>
        <w:spacing w:after="0" w:line="240" w:lineRule="auto"/>
        <w:jc w:val="both"/>
        <w:rPr>
          <w:rFonts w:eastAsia="Arial" w:cs="Arial"/>
          <w:i/>
          <w:spacing w:val="-6"/>
        </w:rPr>
      </w:pPr>
    </w:p>
    <w:p w:rsidR="007917FF" w:rsidRPr="007917FF" w:rsidRDefault="007917FF" w:rsidP="00A56B47">
      <w:pPr>
        <w:spacing w:after="0" w:line="240" w:lineRule="auto"/>
        <w:jc w:val="both"/>
        <w:rPr>
          <w:rFonts w:eastAsia="Arial" w:cs="Arial"/>
          <w:i/>
          <w:w w:val="106"/>
          <w:position w:val="-1"/>
        </w:rPr>
      </w:pPr>
      <w:r w:rsidRPr="007917FF">
        <w:rPr>
          <w:rFonts w:eastAsia="Arial" w:cs="Arial"/>
          <w:i/>
          <w:spacing w:val="-6"/>
        </w:rPr>
        <w:t>M</w:t>
      </w:r>
      <w:r w:rsidRPr="007917FF">
        <w:rPr>
          <w:rFonts w:eastAsia="Arial" w:cs="Arial"/>
          <w:i/>
        </w:rPr>
        <w:t>aßnahmen,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  <w:w w:val="106"/>
        </w:rPr>
        <w:t>g</w:t>
      </w:r>
      <w:r w:rsidRPr="007917FF">
        <w:rPr>
          <w:rFonts w:eastAsia="Arial" w:cs="Arial"/>
          <w:i/>
          <w:spacing w:val="-2"/>
          <w:w w:val="106"/>
        </w:rPr>
        <w:t>e</w:t>
      </w:r>
      <w:r w:rsidRPr="007917FF">
        <w:rPr>
          <w:rFonts w:eastAsia="Arial" w:cs="Arial"/>
          <w:i/>
          <w:spacing w:val="2"/>
          <w:w w:val="106"/>
        </w:rPr>
        <w:t>w</w:t>
      </w:r>
      <w:r w:rsidRPr="007917FF">
        <w:rPr>
          <w:rFonts w:eastAsia="Arial" w:cs="Arial"/>
          <w:i/>
          <w:w w:val="106"/>
        </w:rPr>
        <w:t>ähr</w:t>
      </w:r>
      <w:r w:rsidRPr="007917FF">
        <w:rPr>
          <w:rFonts w:eastAsia="Arial" w:cs="Arial"/>
          <w:i/>
          <w:spacing w:val="-6"/>
          <w:w w:val="106"/>
        </w:rPr>
        <w:t>l</w:t>
      </w:r>
      <w:r w:rsidRPr="007917FF">
        <w:rPr>
          <w:rFonts w:eastAsia="Arial" w:cs="Arial"/>
          <w:i/>
          <w:spacing w:val="-5"/>
          <w:w w:val="106"/>
        </w:rPr>
        <w:t>e</w:t>
      </w:r>
      <w:r w:rsidRPr="007917FF">
        <w:rPr>
          <w:rFonts w:eastAsia="Arial" w:cs="Arial"/>
          <w:i/>
          <w:w w:val="106"/>
        </w:rPr>
        <w:t>isten,</w:t>
      </w:r>
      <w:r w:rsidRPr="007917FF">
        <w:rPr>
          <w:rFonts w:eastAsia="Arial" w:cs="Arial"/>
          <w:i/>
          <w:spacing w:val="2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  <w:w w:val="105"/>
        </w:rPr>
        <w:t>per</w:t>
      </w:r>
      <w:r w:rsidRPr="007917FF">
        <w:rPr>
          <w:rFonts w:eastAsia="Arial" w:cs="Arial"/>
          <w:i/>
          <w:spacing w:val="1"/>
          <w:w w:val="105"/>
        </w:rPr>
        <w:t>s</w:t>
      </w:r>
      <w:r w:rsidRPr="007917FF">
        <w:rPr>
          <w:rFonts w:eastAsia="Arial" w:cs="Arial"/>
          <w:i/>
          <w:spacing w:val="-9"/>
          <w:w w:val="105"/>
        </w:rPr>
        <w:t>o</w:t>
      </w:r>
      <w:r w:rsidRPr="007917FF">
        <w:rPr>
          <w:rFonts w:eastAsia="Arial" w:cs="Arial"/>
          <w:i/>
          <w:spacing w:val="2"/>
          <w:w w:val="105"/>
        </w:rPr>
        <w:t>n</w:t>
      </w:r>
      <w:r w:rsidRPr="007917FF">
        <w:rPr>
          <w:rFonts w:eastAsia="Arial" w:cs="Arial"/>
          <w:i/>
          <w:w w:val="105"/>
        </w:rPr>
        <w:t>enb</w:t>
      </w:r>
      <w:r w:rsidRPr="007917FF">
        <w:rPr>
          <w:rFonts w:eastAsia="Arial" w:cs="Arial"/>
          <w:i/>
          <w:spacing w:val="-8"/>
          <w:w w:val="105"/>
        </w:rPr>
        <w:t>e</w:t>
      </w:r>
      <w:r w:rsidRPr="007917FF">
        <w:rPr>
          <w:rFonts w:eastAsia="Arial" w:cs="Arial"/>
          <w:i/>
          <w:w w:val="105"/>
        </w:rPr>
        <w:t>zogene</w:t>
      </w:r>
      <w:r w:rsidRPr="007917FF">
        <w:rPr>
          <w:rFonts w:eastAsia="Arial" w:cs="Arial"/>
          <w:i/>
          <w:spacing w:val="4"/>
          <w:w w:val="105"/>
        </w:rPr>
        <w:t xml:space="preserve">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  <w:spacing w:val="-2"/>
        </w:rPr>
        <w:t>g</w:t>
      </w:r>
      <w:r w:rsidRPr="007917FF">
        <w:rPr>
          <w:rFonts w:eastAsia="Arial" w:cs="Arial"/>
          <w:i/>
          <w:spacing w:val="-9"/>
        </w:rPr>
        <w:t>e</w:t>
      </w:r>
      <w:r w:rsidRPr="007917FF">
        <w:rPr>
          <w:rFonts w:eastAsia="Arial" w:cs="Arial"/>
          <w:i/>
        </w:rPr>
        <w:t>g</w:t>
      </w:r>
      <w:r w:rsidRPr="007917FF">
        <w:rPr>
          <w:rFonts w:eastAsia="Arial" w:cs="Arial"/>
          <w:i/>
          <w:spacing w:val="-4"/>
        </w:rPr>
        <w:t>e</w:t>
      </w:r>
      <w:r w:rsidRPr="007917FF">
        <w:rPr>
          <w:rFonts w:eastAsia="Arial" w:cs="Arial"/>
          <w:i/>
        </w:rPr>
        <w:t>n</w:t>
      </w:r>
      <w:r w:rsidRPr="007917FF">
        <w:rPr>
          <w:rFonts w:eastAsia="Arial" w:cs="Arial"/>
          <w:i/>
          <w:spacing w:val="36"/>
        </w:rPr>
        <w:t xml:space="preserve"> </w:t>
      </w:r>
      <w:r w:rsidRPr="007917FF">
        <w:rPr>
          <w:rFonts w:eastAsia="Arial" w:cs="Arial"/>
          <w:i/>
        </w:rPr>
        <w:t>zufällige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  <w:w w:val="108"/>
        </w:rPr>
        <w:t>Zerst</w:t>
      </w:r>
      <w:r w:rsidRPr="007917FF">
        <w:rPr>
          <w:rFonts w:eastAsia="Arial" w:cs="Arial"/>
          <w:i/>
          <w:w w:val="108"/>
        </w:rPr>
        <w:t>ö</w:t>
      </w:r>
      <w:r w:rsidRPr="007917FF">
        <w:rPr>
          <w:rFonts w:eastAsia="Arial" w:cs="Arial"/>
          <w:i/>
          <w:spacing w:val="-4"/>
          <w:w w:val="108"/>
        </w:rPr>
        <w:t>r</w:t>
      </w:r>
      <w:r w:rsidRPr="007917FF">
        <w:rPr>
          <w:rFonts w:eastAsia="Arial" w:cs="Arial"/>
          <w:i/>
          <w:w w:val="108"/>
        </w:rPr>
        <w:t>ung</w:t>
      </w:r>
      <w:r w:rsidRPr="007917FF">
        <w:rPr>
          <w:rFonts w:eastAsia="Arial" w:cs="Arial"/>
          <w:i/>
          <w:spacing w:val="-4"/>
          <w:w w:val="108"/>
        </w:rPr>
        <w:t xml:space="preserve"> </w:t>
      </w:r>
      <w:r w:rsidRPr="007917FF">
        <w:rPr>
          <w:rFonts w:eastAsia="Arial" w:cs="Arial"/>
          <w:i/>
          <w:spacing w:val="-2"/>
        </w:rPr>
        <w:t>o</w:t>
      </w:r>
      <w:r w:rsidRPr="007917FF">
        <w:rPr>
          <w:rFonts w:eastAsia="Arial" w:cs="Arial"/>
          <w:i/>
        </w:rPr>
        <w:t>der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 xml:space="preserve">Verlust </w:t>
      </w:r>
      <w:r w:rsidRPr="007917FF">
        <w:rPr>
          <w:rFonts w:eastAsia="Arial" w:cs="Arial"/>
          <w:i/>
          <w:spacing w:val="12"/>
        </w:rPr>
        <w:t>geschützt</w:t>
      </w:r>
      <w:r w:rsidRPr="007917FF">
        <w:rPr>
          <w:rFonts w:eastAsia="Arial" w:cs="Arial"/>
          <w:i/>
          <w:spacing w:val="-1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sind</w:t>
      </w:r>
      <w:r w:rsidR="009E2586">
        <w:rPr>
          <w:rFonts w:eastAsia="Arial" w:cs="Arial"/>
          <w:i/>
          <w:w w:val="106"/>
          <w:position w:val="-1"/>
        </w:rPr>
        <w:t xml:space="preserve"> und im Störfall wieder hergestellt werden können</w:t>
      </w:r>
      <w:r w:rsidRPr="007917FF">
        <w:rPr>
          <w:rFonts w:eastAsia="Arial" w:cs="Arial"/>
          <w:i/>
          <w:w w:val="106"/>
          <w:position w:val="-1"/>
        </w:rPr>
        <w:t>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Unterbrechungsfreie Stromversorgung (USV)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Überspannungsschutz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Schutz gegen Umwelteinflüsse (Sturm, Wasser)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Geräte zur Überwachung von Temperatur und Feuchtigkeit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Feuer- und Rauchmeldeanlagen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Alarmmeldung bei unberechtigten Zutritten zu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Testen von Datenwiederherstellung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Klimaanlage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Schutzsteckdosenleisten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Feuerlöschgeräte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Backups (Beschreibung von Rhythmus, Medium, Aufbewahrungszeit und -ort)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 von Datensicherung an einem sicheren, ausgelagerten 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Virenschutzsystem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Spiegelung von Festplatten (z. B. RAID-Verfahren)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Konzept für Katastrophenfall vorhanden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sz w:val="24"/>
        </w:rPr>
      </w:pPr>
    </w:p>
    <w:p w:rsidR="00A56B47" w:rsidRPr="00D533C4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  <w:sz w:val="24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 xml:space="preserve">5. </w:t>
      </w:r>
      <w:r w:rsidR="007917FF" w:rsidRPr="00D533C4">
        <w:rPr>
          <w:rFonts w:eastAsia="Times New Roman" w:cs="Arial"/>
          <w:b/>
          <w:sz w:val="28"/>
        </w:rPr>
        <w:t xml:space="preserve">Trennungsgebot </w:t>
      </w:r>
    </w:p>
    <w:p w:rsidR="00A56B47" w:rsidRDefault="00A56B47" w:rsidP="00A56B47">
      <w:pPr>
        <w:spacing w:after="0" w:line="240" w:lineRule="auto"/>
        <w:jc w:val="both"/>
        <w:rPr>
          <w:rFonts w:eastAsia="Arial" w:cs="Arial"/>
          <w:i/>
          <w:spacing w:val="-2"/>
          <w:w w:val="106"/>
        </w:rPr>
      </w:pPr>
    </w:p>
    <w:p w:rsidR="007917FF" w:rsidRPr="007917FF" w:rsidRDefault="007917FF" w:rsidP="00A56B47">
      <w:pPr>
        <w:spacing w:after="0" w:line="240" w:lineRule="auto"/>
        <w:jc w:val="both"/>
        <w:rPr>
          <w:rFonts w:eastAsia="Arial" w:cs="Arial"/>
          <w:i/>
          <w:spacing w:val="-2"/>
          <w:w w:val="106"/>
        </w:rPr>
      </w:pPr>
      <w:r w:rsidRPr="007917FF">
        <w:rPr>
          <w:rFonts w:eastAsia="Arial" w:cs="Arial"/>
          <w:i/>
          <w:spacing w:val="-2"/>
          <w:w w:val="106"/>
        </w:rPr>
        <w:t>Maßnahmen, die gewährleisten, dass zu unterschiedlichen Zwecken erhobene Daten getrennt verarbeitet werden können.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314F95">
        <w:rPr>
          <w:rFonts w:eastAsia="Times New Roman" w:cs="Arial"/>
        </w:rPr>
        <w:tab/>
        <w:t>P</w:t>
      </w:r>
      <w:r w:rsidRPr="007917FF">
        <w:rPr>
          <w:rFonts w:eastAsia="Times New Roman" w:cs="Arial"/>
        </w:rPr>
        <w:t>hysikalisch getrennte Speicherung auf gesonderten Systemen oder Date</w:t>
      </w:r>
      <w:r w:rsidRPr="007917FF">
        <w:rPr>
          <w:rFonts w:eastAsia="Times New Roman" w:cs="Arial"/>
        </w:rPr>
        <w:t>n</w:t>
      </w:r>
      <w:r w:rsidRPr="007917FF">
        <w:rPr>
          <w:rFonts w:eastAsia="Times New Roman" w:cs="Arial"/>
        </w:rPr>
        <w:t>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Versehen der Datensätze mit Zweckattributen/Datenfeldern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Logische Mandantentrennung (softwareseitig)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Trennung von Produktiv- und Testsystem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Festlegung Technologie von Datenbankrechten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Trennung von Daten verschiedener Auftraggeber</w:t>
      </w:r>
    </w:p>
    <w:p w:rsidR="00F76DF5" w:rsidRDefault="00486F9C" w:rsidP="00A56B47">
      <w:pPr>
        <w:jc w:val="both"/>
      </w:pPr>
    </w:p>
    <w:sectPr w:rsidR="00F76DF5" w:rsidSect="00DF1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08" w:rsidRDefault="00B42108" w:rsidP="00B42108">
      <w:pPr>
        <w:spacing w:after="0" w:line="240" w:lineRule="auto"/>
      </w:pPr>
      <w:r>
        <w:separator/>
      </w:r>
    </w:p>
  </w:endnote>
  <w:endnote w:type="continuationSeparator" w:id="0">
    <w:p w:rsidR="00B42108" w:rsidRDefault="00B42108" w:rsidP="00B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130147"/>
      <w:docPartObj>
        <w:docPartGallery w:val="Page Numbers (Bottom of Page)"/>
        <w:docPartUnique/>
      </w:docPartObj>
    </w:sdtPr>
    <w:sdtEndPr/>
    <w:sdtContent>
      <w:p w:rsidR="00DF10DC" w:rsidRDefault="00DF10D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9C">
          <w:rPr>
            <w:noProof/>
          </w:rPr>
          <w:t>2</w:t>
        </w:r>
        <w:r>
          <w:fldChar w:fldCharType="end"/>
        </w:r>
      </w:p>
    </w:sdtContent>
  </w:sdt>
  <w:p w:rsidR="00DF10DC" w:rsidRDefault="00DF10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08" w:rsidRDefault="00B42108" w:rsidP="00B42108">
      <w:pPr>
        <w:spacing w:after="0" w:line="240" w:lineRule="auto"/>
      </w:pPr>
      <w:r>
        <w:separator/>
      </w:r>
    </w:p>
  </w:footnote>
  <w:footnote w:type="continuationSeparator" w:id="0">
    <w:p w:rsidR="00B42108" w:rsidRDefault="00B42108" w:rsidP="00B4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08" w:rsidRDefault="00B42108" w:rsidP="00B4210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A8BFB76" wp14:editId="373A8594">
          <wp:extent cx="1839384" cy="53340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875" cy="534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93A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556EC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F"/>
    <w:rsid w:val="001C3B01"/>
    <w:rsid w:val="00293438"/>
    <w:rsid w:val="00314F95"/>
    <w:rsid w:val="00341AF4"/>
    <w:rsid w:val="00486F9C"/>
    <w:rsid w:val="00677043"/>
    <w:rsid w:val="007917FF"/>
    <w:rsid w:val="007A3DC7"/>
    <w:rsid w:val="009653C7"/>
    <w:rsid w:val="009E2586"/>
    <w:rsid w:val="00A56B47"/>
    <w:rsid w:val="00B42108"/>
    <w:rsid w:val="00C67EDF"/>
    <w:rsid w:val="00CF489C"/>
    <w:rsid w:val="00D533C4"/>
    <w:rsid w:val="00DC66BF"/>
    <w:rsid w:val="00DF10DC"/>
    <w:rsid w:val="00E35470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08"/>
  </w:style>
  <w:style w:type="paragraph" w:styleId="Fuzeile">
    <w:name w:val="footer"/>
    <w:basedOn w:val="Standard"/>
    <w:link w:val="Fu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08"/>
  </w:style>
  <w:style w:type="paragraph" w:styleId="Fuzeile">
    <w:name w:val="footer"/>
    <w:basedOn w:val="Standard"/>
    <w:link w:val="Fu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Peifer, Dr. Markus</cp:lastModifiedBy>
  <cp:revision>9</cp:revision>
  <cp:lastPrinted>2017-08-29T12:07:00Z</cp:lastPrinted>
  <dcterms:created xsi:type="dcterms:W3CDTF">2017-08-23T08:00:00Z</dcterms:created>
  <dcterms:modified xsi:type="dcterms:W3CDTF">2017-11-13T09:35:00Z</dcterms:modified>
</cp:coreProperties>
</file>